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C8" w:rsidRPr="007A78C8" w:rsidRDefault="007A78C8" w:rsidP="007A78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8C8">
        <w:rPr>
          <w:rFonts w:ascii="Times New Roman" w:hAnsi="Times New Roman" w:cs="Times New Roman"/>
          <w:sz w:val="28"/>
          <w:szCs w:val="28"/>
        </w:rPr>
        <w:t>О проведении обучающей программы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С 02 по 03 ноября 2021 года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Цетром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 xml:space="preserve"> «Мой бизнес» в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Абанском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 xml:space="preserve"> районе в режиме онлайн будет проведена  Обучающая программа, принять </w:t>
      </w:r>
      <w:proofErr w:type="gramStart"/>
      <w:r w:rsidRPr="007A78C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7A78C8">
        <w:rPr>
          <w:rFonts w:ascii="Times New Roman" w:hAnsi="Times New Roman" w:cs="Times New Roman"/>
          <w:sz w:val="28"/>
          <w:szCs w:val="28"/>
        </w:rPr>
        <w:t xml:space="preserve"> в которой смогут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 xml:space="preserve"> (физические лица и индивидуальные предприниматели, применяющие специальный налоговый режим «Налог на профессиональный доход»).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Обучение проводит сертифицированный тренер с использованием современных методик, технического оборудования и раздаточного материала.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Основные темы: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1) Организационно-правовые основы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 xml:space="preserve"> в РФ. Рассматривается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 xml:space="preserve"> как особая форма экономической деятельности. Анализируется, законодательная основа ведения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 xml:space="preserve">, основные федеральные и региональные нормативные акты.  Переход на НПД предпринимателями. Что можно и что нельзя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>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2) Работа в приложении «Мой налог» и партнерских сервисах. Изучается особенности регистрации в качестве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 xml:space="preserve">, особенности ведения электронных документов. Как формируется доход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>, как начисляется НПД. Требуется ли изготовление печати, открытие счета, применения ККМ?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3) Налог на профессиональный доход - особенности применения. Рассматривается налог на профессиональный доход. Ставки при работе с юридическими и физическими лицами. Налогооблагаемая база. Налоговый вычет. Формируется ли пенсионный стаж. Социальные права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>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4) Личный бренд и SMM-продвижение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 xml:space="preserve">. На практике изучается понятие бренда и как создать личный бренд. Как найти своего клиента, как увеличить поток доходов с помощью SMM продвижение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>. Рассматриваются технологии создания продающего аккаунта.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По результатам обучения выдается соответствующий сертификат.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Место проведения: онлайн.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Дата проведения: 02, 03 ноября 2021 года.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Время проведения: с 10.00 до 14.00.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Для участия в Обучающей программе необходимо до 01 ноября заполнить анкету – заявку (прилагается) и направить по электронному адресу: aban-msp@yandex.ru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По всем вопросам просим обращаться по тел.: 8(39163)22-5-14,e-mail: aban-msp@yandex.ru –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Светлякова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Камовна</w:t>
      </w:r>
      <w:proofErr w:type="spellEnd"/>
      <w:r w:rsidRPr="007A78C8">
        <w:rPr>
          <w:rFonts w:ascii="Times New Roman" w:hAnsi="Times New Roman" w:cs="Times New Roman"/>
          <w:sz w:val="28"/>
          <w:szCs w:val="28"/>
        </w:rPr>
        <w:t>.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-- 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администрации Абанского района,</w:t>
      </w:r>
    </w:p>
    <w:p w:rsidR="007A78C8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 xml:space="preserve">Кристина </w:t>
      </w:r>
      <w:proofErr w:type="spellStart"/>
      <w:r w:rsidRPr="007A78C8">
        <w:rPr>
          <w:rFonts w:ascii="Times New Roman" w:hAnsi="Times New Roman" w:cs="Times New Roman"/>
          <w:sz w:val="28"/>
          <w:szCs w:val="28"/>
        </w:rPr>
        <w:t>Светлякова</w:t>
      </w:r>
      <w:proofErr w:type="spellEnd"/>
    </w:p>
    <w:p w:rsidR="00CD0EC7" w:rsidRPr="007A78C8" w:rsidRDefault="007A78C8" w:rsidP="007A7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8">
        <w:rPr>
          <w:rFonts w:ascii="Times New Roman" w:hAnsi="Times New Roman" w:cs="Times New Roman"/>
          <w:sz w:val="28"/>
          <w:szCs w:val="28"/>
        </w:rPr>
        <w:t>+7(39163)22-5-14</w:t>
      </w:r>
    </w:p>
    <w:sectPr w:rsidR="00CD0EC7" w:rsidRPr="007A78C8" w:rsidSect="00CD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8"/>
    <w:rsid w:val="000A5315"/>
    <w:rsid w:val="002433A6"/>
    <w:rsid w:val="007A78C8"/>
    <w:rsid w:val="00CD0EC7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2022-03-30T04:22:00Z</dcterms:created>
  <dcterms:modified xsi:type="dcterms:W3CDTF">2022-03-30T04:22:00Z</dcterms:modified>
</cp:coreProperties>
</file>